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82637" w14:textId="77777777" w:rsidR="0093712A" w:rsidRDefault="002A023E" w:rsidP="00B5195F">
      <w:pPr>
        <w:spacing w:after="60" w:line="240" w:lineRule="auto"/>
        <w:jc w:val="center"/>
        <w:rPr>
          <w:rFonts w:cs="Times New Roman"/>
          <w:b/>
          <w:szCs w:val="28"/>
        </w:rPr>
      </w:pPr>
      <w:r>
        <w:rPr>
          <w:rFonts w:cs="Times New Roman"/>
          <w:b/>
          <w:szCs w:val="28"/>
        </w:rPr>
        <w:t>Phụ lục</w:t>
      </w:r>
    </w:p>
    <w:p w14:paraId="229EDA0F" w14:textId="77777777" w:rsidR="009843C4" w:rsidRPr="0019394C" w:rsidRDefault="009843C4" w:rsidP="004A06B3">
      <w:pPr>
        <w:spacing w:after="60" w:line="240" w:lineRule="auto"/>
        <w:jc w:val="center"/>
        <w:rPr>
          <w:rFonts w:cs="Times New Roman"/>
          <w:b/>
          <w:szCs w:val="28"/>
        </w:rPr>
      </w:pPr>
      <w:r>
        <w:rPr>
          <w:rFonts w:cs="Times New Roman"/>
          <w:b/>
          <w:szCs w:val="28"/>
        </w:rPr>
        <w:t xml:space="preserve">DANH MỤC THỦ TỤC HÀNH CHÍNH BAN HÀNH MỚI LĨNH VỰC GIÁO DỤC VÀ ĐÀO TẠO </w:t>
      </w:r>
      <w:r w:rsidR="004A06B3">
        <w:rPr>
          <w:rFonts w:cs="Times New Roman"/>
          <w:b/>
          <w:szCs w:val="28"/>
        </w:rPr>
        <w:t xml:space="preserve">THUỘC HỆ THỐNG GIÁO DỤC QUỐC DÂN </w:t>
      </w:r>
      <w:r>
        <w:rPr>
          <w:rFonts w:cs="Times New Roman"/>
          <w:b/>
          <w:szCs w:val="28"/>
        </w:rPr>
        <w:t>THUỘC THẨM QUYỀN GIẢI QUYẾT CỦA SỞ GIÁO DỤC VÀ ĐÀO TẠO TỈNH LẠNG SƠN</w:t>
      </w:r>
    </w:p>
    <w:p w14:paraId="43202F44" w14:textId="19D357EA" w:rsidR="0093712A" w:rsidRPr="0019394C" w:rsidRDefault="0093712A" w:rsidP="00F65F90">
      <w:pPr>
        <w:spacing w:before="80" w:after="0" w:line="240" w:lineRule="auto"/>
        <w:jc w:val="center"/>
        <w:rPr>
          <w:rFonts w:cs="Times New Roman"/>
          <w:i/>
          <w:szCs w:val="28"/>
        </w:rPr>
      </w:pPr>
      <w:r w:rsidRPr="0019394C">
        <w:rPr>
          <w:rFonts w:cs="Times New Roman"/>
          <w:i/>
          <w:szCs w:val="28"/>
        </w:rPr>
        <w:t>(Kèm theo Quyết định số</w:t>
      </w:r>
      <w:r w:rsidR="00E4085D" w:rsidRPr="0019394C">
        <w:rPr>
          <w:rFonts w:cs="Times New Roman"/>
          <w:i/>
          <w:szCs w:val="28"/>
        </w:rPr>
        <w:t xml:space="preserve">  </w:t>
      </w:r>
      <w:r w:rsidR="00C66D6C">
        <w:rPr>
          <w:rFonts w:cs="Times New Roman"/>
          <w:i/>
          <w:szCs w:val="28"/>
        </w:rPr>
        <w:t>1388</w:t>
      </w:r>
      <w:r w:rsidR="00E4085D" w:rsidRPr="0019394C">
        <w:rPr>
          <w:rFonts w:cs="Times New Roman"/>
          <w:i/>
          <w:szCs w:val="28"/>
        </w:rPr>
        <w:t xml:space="preserve">/QĐ-UBND ngày  </w:t>
      </w:r>
      <w:r w:rsidR="00C66D6C">
        <w:rPr>
          <w:rFonts w:cs="Times New Roman"/>
          <w:i/>
          <w:szCs w:val="28"/>
        </w:rPr>
        <w:t>31</w:t>
      </w:r>
      <w:r w:rsidRPr="0019394C">
        <w:rPr>
          <w:rFonts w:cs="Times New Roman"/>
          <w:i/>
          <w:szCs w:val="28"/>
        </w:rPr>
        <w:t>/</w:t>
      </w:r>
      <w:r w:rsidR="006B22C1" w:rsidRPr="0019394C">
        <w:rPr>
          <w:rFonts w:cs="Times New Roman"/>
          <w:i/>
          <w:szCs w:val="28"/>
        </w:rPr>
        <w:t>7</w:t>
      </w:r>
      <w:r w:rsidR="00A27B87" w:rsidRPr="0019394C">
        <w:rPr>
          <w:rFonts w:cs="Times New Roman"/>
          <w:i/>
          <w:szCs w:val="28"/>
        </w:rPr>
        <w:t>/2026</w:t>
      </w:r>
      <w:r w:rsidRPr="0019394C">
        <w:rPr>
          <w:rFonts w:cs="Times New Roman"/>
          <w:i/>
          <w:szCs w:val="28"/>
        </w:rPr>
        <w:t xml:space="preserve"> của Chủ tịch UBND tỉnh Lạng Sơn)</w:t>
      </w:r>
    </w:p>
    <w:p w14:paraId="44C217EC" w14:textId="77777777" w:rsidR="005601AC" w:rsidRPr="0019394C" w:rsidRDefault="005601AC" w:rsidP="00260AE1">
      <w:pPr>
        <w:spacing w:after="240"/>
        <w:rPr>
          <w:rFonts w:cs="Times New Roman"/>
          <w:b/>
          <w:sz w:val="26"/>
          <w:szCs w:val="26"/>
        </w:rPr>
      </w:pPr>
    </w:p>
    <w:tbl>
      <w:tblPr>
        <w:tblStyle w:val="TableGrid"/>
        <w:tblW w:w="0" w:type="auto"/>
        <w:jc w:val="center"/>
        <w:tblLook w:val="04A0" w:firstRow="1" w:lastRow="0" w:firstColumn="1" w:lastColumn="0" w:noHBand="0" w:noVBand="1"/>
      </w:tblPr>
      <w:tblGrid>
        <w:gridCol w:w="708"/>
        <w:gridCol w:w="2094"/>
        <w:gridCol w:w="3260"/>
        <w:gridCol w:w="2835"/>
        <w:gridCol w:w="2654"/>
        <w:gridCol w:w="3441"/>
      </w:tblGrid>
      <w:tr w:rsidR="00C61F84" w:rsidRPr="0019394C" w14:paraId="6FE2D593" w14:textId="77777777" w:rsidTr="00C61F84">
        <w:trPr>
          <w:trHeight w:val="816"/>
          <w:jc w:val="center"/>
        </w:trPr>
        <w:tc>
          <w:tcPr>
            <w:tcW w:w="0" w:type="auto"/>
            <w:vAlign w:val="center"/>
            <w:hideMark/>
          </w:tcPr>
          <w:p w14:paraId="651C98DE"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STT</w:t>
            </w:r>
          </w:p>
        </w:tc>
        <w:tc>
          <w:tcPr>
            <w:tcW w:w="2094" w:type="dxa"/>
            <w:vAlign w:val="center"/>
            <w:hideMark/>
          </w:tcPr>
          <w:p w14:paraId="15215837"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Tên TTHC</w:t>
            </w:r>
          </w:p>
        </w:tc>
        <w:tc>
          <w:tcPr>
            <w:tcW w:w="3260" w:type="dxa"/>
            <w:vAlign w:val="center"/>
            <w:hideMark/>
          </w:tcPr>
          <w:p w14:paraId="3B41E81C"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Thời hạn giải quyết</w:t>
            </w:r>
          </w:p>
        </w:tc>
        <w:tc>
          <w:tcPr>
            <w:tcW w:w="2835" w:type="dxa"/>
            <w:vAlign w:val="center"/>
            <w:hideMark/>
          </w:tcPr>
          <w:p w14:paraId="6A724180"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Địa điểm thực hiện</w:t>
            </w:r>
          </w:p>
        </w:tc>
        <w:tc>
          <w:tcPr>
            <w:tcW w:w="2654" w:type="dxa"/>
            <w:vAlign w:val="center"/>
            <w:hideMark/>
          </w:tcPr>
          <w:p w14:paraId="3C47C8B5"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Cách thức thực hiện</w:t>
            </w:r>
          </w:p>
        </w:tc>
        <w:tc>
          <w:tcPr>
            <w:tcW w:w="3441" w:type="dxa"/>
            <w:vAlign w:val="center"/>
            <w:hideMark/>
          </w:tcPr>
          <w:p w14:paraId="28EB8F3D" w14:textId="77777777" w:rsidR="00C61F84" w:rsidRPr="0019394C" w:rsidRDefault="00C61F84" w:rsidP="00CB2C1C">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Căn cứ pháp lý</w:t>
            </w:r>
          </w:p>
        </w:tc>
      </w:tr>
      <w:tr w:rsidR="00C61F84" w:rsidRPr="0019394C" w14:paraId="2A1DFEEB" w14:textId="77777777" w:rsidTr="00C61F84">
        <w:trPr>
          <w:trHeight w:val="3559"/>
          <w:jc w:val="center"/>
        </w:trPr>
        <w:tc>
          <w:tcPr>
            <w:tcW w:w="0" w:type="auto"/>
            <w:vAlign w:val="center"/>
            <w:hideMark/>
          </w:tcPr>
          <w:p w14:paraId="6C284E01" w14:textId="77777777" w:rsidR="00C61F84" w:rsidRPr="0019394C" w:rsidRDefault="00C61F84" w:rsidP="00710A21">
            <w:pPr>
              <w:jc w:val="center"/>
              <w:rPr>
                <w:rFonts w:eastAsia="Times New Roman" w:cs="Times New Roman"/>
                <w:color w:val="1F1F1F"/>
                <w:sz w:val="26"/>
                <w:szCs w:val="26"/>
              </w:rPr>
            </w:pPr>
            <w:r w:rsidRPr="0019394C">
              <w:rPr>
                <w:rFonts w:eastAsia="Times New Roman" w:cs="Times New Roman"/>
                <w:b/>
                <w:bCs/>
                <w:color w:val="1F1F1F"/>
                <w:sz w:val="26"/>
                <w:szCs w:val="26"/>
                <w:bdr w:val="none" w:sz="0" w:space="0" w:color="auto" w:frame="1"/>
              </w:rPr>
              <w:t>1</w:t>
            </w:r>
          </w:p>
        </w:tc>
        <w:tc>
          <w:tcPr>
            <w:tcW w:w="2094" w:type="dxa"/>
            <w:vAlign w:val="center"/>
            <w:hideMark/>
          </w:tcPr>
          <w:p w14:paraId="614561E4" w14:textId="77777777" w:rsidR="00C61F84" w:rsidRPr="0019394C" w:rsidRDefault="00C61F84" w:rsidP="006A403F">
            <w:pPr>
              <w:jc w:val="both"/>
              <w:rPr>
                <w:rFonts w:eastAsia="Times New Roman" w:cs="Times New Roman"/>
                <w:color w:val="1F1F1F"/>
                <w:sz w:val="26"/>
                <w:szCs w:val="26"/>
              </w:rPr>
            </w:pPr>
            <w:r w:rsidRPr="0019394C">
              <w:rPr>
                <w:sz w:val="26"/>
                <w:szCs w:val="26"/>
              </w:rPr>
              <w:t>Xóa chi phí bồi hoàn (cấp tỉnh)</w:t>
            </w:r>
          </w:p>
        </w:tc>
        <w:tc>
          <w:tcPr>
            <w:tcW w:w="3260" w:type="dxa"/>
            <w:vAlign w:val="center"/>
            <w:hideMark/>
          </w:tcPr>
          <w:p w14:paraId="3DC94677" w14:textId="77777777" w:rsidR="00C61F84" w:rsidRPr="000222FD" w:rsidRDefault="00C61F84" w:rsidP="000222FD">
            <w:pPr>
              <w:spacing w:before="100" w:beforeAutospacing="1" w:after="100" w:afterAutospacing="1"/>
              <w:jc w:val="both"/>
              <w:rPr>
                <w:rFonts w:eastAsia="Times New Roman" w:cs="Times New Roman"/>
                <w:color w:val="FF0000"/>
                <w:sz w:val="26"/>
                <w:szCs w:val="26"/>
              </w:rPr>
            </w:pPr>
            <w:r w:rsidRPr="0019394C">
              <w:rPr>
                <w:sz w:val="26"/>
                <w:szCs w:val="26"/>
              </w:rPr>
              <w:t>Trong thời hạn 20 ngày làm việc, kể từ ngày nhận đủ hồ sơ hợp lệ, cơ quan có thẩm quyền xem xét, ra quyết định xóa chi phí bồi hoàn cho người học; trường hợp không đủ điều kiện xóa chi phí bồi hoàn thì ra quyết định bồi hoàn chi phí đào tạ</w:t>
            </w:r>
            <w:r>
              <w:rPr>
                <w:sz w:val="26"/>
                <w:szCs w:val="26"/>
              </w:rPr>
              <w:t>o</w:t>
            </w:r>
          </w:p>
        </w:tc>
        <w:tc>
          <w:tcPr>
            <w:tcW w:w="2835" w:type="dxa"/>
            <w:vMerge w:val="restart"/>
            <w:vAlign w:val="center"/>
            <w:hideMark/>
          </w:tcPr>
          <w:p w14:paraId="6DA10683" w14:textId="77777777" w:rsidR="00C61F84" w:rsidRPr="0019394C" w:rsidRDefault="00C61F84" w:rsidP="00710A21">
            <w:pPr>
              <w:jc w:val="both"/>
              <w:rPr>
                <w:rFonts w:cs="Times New Roman"/>
                <w:sz w:val="26"/>
                <w:szCs w:val="26"/>
              </w:rPr>
            </w:pPr>
            <w:r w:rsidRPr="0019394C">
              <w:rPr>
                <w:rFonts w:cs="Times New Roman"/>
                <w:b/>
                <w:bCs/>
                <w:sz w:val="26"/>
                <w:szCs w:val="26"/>
              </w:rPr>
              <w:t xml:space="preserve">- Cơ quan tiếp nhận và trả kết quả: </w:t>
            </w:r>
            <w:r w:rsidRPr="0019394C">
              <w:rPr>
                <w:rFonts w:cs="Times New Roman"/>
                <w:sz w:val="26"/>
                <w:szCs w:val="26"/>
              </w:rPr>
              <w:t>Trung tâm Phục vụ hành chính công tỉnh Lạng Sơn. Địa chỉ: Phố Dã Tượng, Phường Lương Văn Tri, tỉnh Lạng Sơn;</w:t>
            </w:r>
          </w:p>
          <w:p w14:paraId="5583D423" w14:textId="77777777" w:rsidR="00C61F84" w:rsidRPr="0019394C" w:rsidRDefault="00C61F84" w:rsidP="004A3021">
            <w:pPr>
              <w:spacing w:before="120"/>
              <w:jc w:val="both"/>
              <w:rPr>
                <w:sz w:val="26"/>
                <w:szCs w:val="26"/>
              </w:rPr>
            </w:pPr>
            <w:r w:rsidRPr="0019394C">
              <w:rPr>
                <w:rFonts w:cs="Times New Roman"/>
                <w:b/>
                <w:bCs/>
                <w:sz w:val="26"/>
                <w:szCs w:val="26"/>
              </w:rPr>
              <w:t xml:space="preserve">- Cơ quan thực hiện: </w:t>
            </w:r>
            <w:r w:rsidRPr="0019394C">
              <w:rPr>
                <w:rFonts w:cs="Times New Roman"/>
                <w:bCs/>
                <w:sz w:val="26"/>
                <w:szCs w:val="26"/>
              </w:rPr>
              <w:t>Sở Giáo dục và Đào tạo</w:t>
            </w:r>
            <w:r w:rsidR="003B2D64">
              <w:rPr>
                <w:rFonts w:cs="Times New Roman"/>
                <w:bCs/>
                <w:sz w:val="26"/>
                <w:szCs w:val="26"/>
              </w:rPr>
              <w:t>. Địa chỉ: số 06, đường Hoàng Văn Thụ, phường Lương Văn Tri, tỉnh Lạng Sơn.</w:t>
            </w:r>
          </w:p>
          <w:p w14:paraId="3D6E28FE" w14:textId="77777777" w:rsidR="00C61F84" w:rsidRPr="0019394C" w:rsidRDefault="00C61F84" w:rsidP="00710A21">
            <w:pPr>
              <w:jc w:val="center"/>
              <w:rPr>
                <w:sz w:val="26"/>
                <w:szCs w:val="26"/>
              </w:rPr>
            </w:pPr>
          </w:p>
          <w:p w14:paraId="46276FCA" w14:textId="77777777" w:rsidR="00C61F84" w:rsidRPr="0019394C" w:rsidRDefault="00C61F84" w:rsidP="00710A21">
            <w:pPr>
              <w:jc w:val="center"/>
              <w:rPr>
                <w:sz w:val="26"/>
                <w:szCs w:val="26"/>
              </w:rPr>
            </w:pPr>
          </w:p>
          <w:p w14:paraId="71F87837" w14:textId="77777777" w:rsidR="00C61F84" w:rsidRPr="0019394C" w:rsidRDefault="00C61F84" w:rsidP="00710A21">
            <w:pPr>
              <w:jc w:val="center"/>
              <w:rPr>
                <w:sz w:val="26"/>
                <w:szCs w:val="26"/>
              </w:rPr>
            </w:pPr>
          </w:p>
          <w:p w14:paraId="6428BC08" w14:textId="77777777" w:rsidR="00C61F84" w:rsidRPr="0019394C" w:rsidRDefault="00C61F84" w:rsidP="00710A21">
            <w:pPr>
              <w:jc w:val="center"/>
              <w:rPr>
                <w:rFonts w:eastAsia="Times New Roman" w:cs="Times New Roman"/>
                <w:color w:val="1F1F1F"/>
                <w:sz w:val="26"/>
                <w:szCs w:val="26"/>
              </w:rPr>
            </w:pPr>
          </w:p>
        </w:tc>
        <w:tc>
          <w:tcPr>
            <w:tcW w:w="2654" w:type="dxa"/>
            <w:vMerge w:val="restart"/>
            <w:vAlign w:val="center"/>
            <w:hideMark/>
          </w:tcPr>
          <w:p w14:paraId="09C26809" w14:textId="77777777" w:rsidR="00C61F84" w:rsidRPr="0019394C" w:rsidRDefault="00C61F84" w:rsidP="00710A21">
            <w:pPr>
              <w:jc w:val="both"/>
              <w:rPr>
                <w:rFonts w:eastAsia="Times New Roman" w:cs="Times New Roman"/>
                <w:color w:val="FF0000"/>
                <w:sz w:val="26"/>
                <w:szCs w:val="26"/>
                <w:bdr w:val="none" w:sz="0" w:space="0" w:color="auto" w:frame="1"/>
              </w:rPr>
            </w:pPr>
          </w:p>
          <w:p w14:paraId="021DCEAE" w14:textId="77777777" w:rsidR="00C61F84" w:rsidRPr="0019394C" w:rsidRDefault="00C61F84" w:rsidP="00710A21">
            <w:pPr>
              <w:jc w:val="both"/>
              <w:rPr>
                <w:rFonts w:cs="Times New Roman"/>
                <w:sz w:val="26"/>
                <w:szCs w:val="26"/>
              </w:rPr>
            </w:pPr>
            <w:r w:rsidRPr="0019394C">
              <w:rPr>
                <w:rFonts w:cs="Times New Roman"/>
                <w:sz w:val="26"/>
                <w:szCs w:val="26"/>
              </w:rPr>
              <w:t>- Tiếp nhận và trả kết quả tại Trung tâm Phục vụ hành chính công tỉnh;</w:t>
            </w:r>
          </w:p>
          <w:p w14:paraId="4C8E9F89" w14:textId="77777777" w:rsidR="00C61F84" w:rsidRPr="0019394C" w:rsidRDefault="00C61F84" w:rsidP="00710A21">
            <w:pPr>
              <w:spacing w:before="120" w:after="120"/>
              <w:jc w:val="both"/>
              <w:rPr>
                <w:rFonts w:cs="Times New Roman"/>
                <w:sz w:val="26"/>
                <w:szCs w:val="26"/>
              </w:rPr>
            </w:pPr>
            <w:r w:rsidRPr="0019394C">
              <w:rPr>
                <w:rFonts w:cs="Times New Roman"/>
                <w:sz w:val="26"/>
                <w:szCs w:val="26"/>
              </w:rPr>
              <w:t>- Tiếp nhận hồ sơ qua dịch vụ công trực tuyến;</w:t>
            </w:r>
          </w:p>
          <w:p w14:paraId="168B18B3" w14:textId="77777777" w:rsidR="00C61F84" w:rsidRPr="0019394C" w:rsidRDefault="00C61F84" w:rsidP="00710A21">
            <w:pPr>
              <w:jc w:val="both"/>
              <w:rPr>
                <w:rFonts w:eastAsia="Times New Roman" w:cs="Times New Roman"/>
                <w:color w:val="FF0000"/>
                <w:sz w:val="26"/>
                <w:szCs w:val="26"/>
              </w:rPr>
            </w:pPr>
            <w:r w:rsidRPr="0019394C">
              <w:rPr>
                <w:rFonts w:cs="Times New Roman"/>
                <w:sz w:val="26"/>
                <w:szCs w:val="26"/>
              </w:rPr>
              <w:t>- Tiếp nhận hồ sơ và trả kết quả qua dịch vụ bưu chính công ích.</w:t>
            </w:r>
          </w:p>
        </w:tc>
        <w:tc>
          <w:tcPr>
            <w:tcW w:w="3441" w:type="dxa"/>
            <w:vMerge w:val="restart"/>
            <w:vAlign w:val="center"/>
            <w:hideMark/>
          </w:tcPr>
          <w:p w14:paraId="713F51E8" w14:textId="77777777" w:rsidR="00C61F84" w:rsidRDefault="00C61F84" w:rsidP="004A3021">
            <w:pPr>
              <w:jc w:val="both"/>
              <w:rPr>
                <w:color w:val="000000" w:themeColor="text1"/>
                <w:sz w:val="26"/>
                <w:szCs w:val="26"/>
              </w:rPr>
            </w:pPr>
            <w:r>
              <w:rPr>
                <w:color w:val="000000" w:themeColor="text1"/>
                <w:sz w:val="26"/>
                <w:szCs w:val="26"/>
              </w:rPr>
              <w:t xml:space="preserve">- </w:t>
            </w:r>
            <w:r w:rsidRPr="0019394C">
              <w:rPr>
                <w:color w:val="000000" w:themeColor="text1"/>
                <w:sz w:val="26"/>
                <w:szCs w:val="26"/>
              </w:rPr>
              <w:t>Nghị định số</w:t>
            </w:r>
            <w:r>
              <w:rPr>
                <w:color w:val="000000" w:themeColor="text1"/>
                <w:sz w:val="26"/>
                <w:szCs w:val="26"/>
              </w:rPr>
              <w:t xml:space="preserve"> 143/2013/NĐ-CP ngày 24/10/</w:t>
            </w:r>
            <w:r w:rsidRPr="0019394C">
              <w:rPr>
                <w:color w:val="000000" w:themeColor="text1"/>
                <w:sz w:val="26"/>
                <w:szCs w:val="26"/>
              </w:rPr>
              <w:t xml:space="preserve">2013 của Chính phủ quy định về bồi hoàn học bổng và chi phí đào tạo; </w:t>
            </w:r>
          </w:p>
          <w:p w14:paraId="25362B0B" w14:textId="77777777" w:rsidR="00C61F84" w:rsidRPr="0019394C" w:rsidRDefault="00C61F84" w:rsidP="004E207E">
            <w:pPr>
              <w:spacing w:before="120"/>
              <w:jc w:val="both"/>
              <w:rPr>
                <w:rFonts w:eastAsia="Times New Roman" w:cs="Times New Roman"/>
                <w:color w:val="000000" w:themeColor="text1"/>
                <w:sz w:val="26"/>
                <w:szCs w:val="26"/>
              </w:rPr>
            </w:pPr>
            <w:r>
              <w:rPr>
                <w:color w:val="000000" w:themeColor="text1"/>
                <w:sz w:val="26"/>
                <w:szCs w:val="26"/>
              </w:rPr>
              <w:t xml:space="preserve">- </w:t>
            </w:r>
            <w:r w:rsidRPr="0019394C">
              <w:rPr>
                <w:color w:val="000000" w:themeColor="text1"/>
                <w:sz w:val="26"/>
                <w:szCs w:val="26"/>
              </w:rPr>
              <w:t>Nghị định số</w:t>
            </w:r>
            <w:r>
              <w:rPr>
                <w:color w:val="000000" w:themeColor="text1"/>
                <w:sz w:val="26"/>
                <w:szCs w:val="26"/>
              </w:rPr>
              <w:t xml:space="preserve"> 51/2026/NĐ-CP ngày 02/02/</w:t>
            </w:r>
            <w:r w:rsidRPr="0019394C">
              <w:rPr>
                <w:color w:val="000000" w:themeColor="text1"/>
                <w:sz w:val="26"/>
                <w:szCs w:val="26"/>
              </w:rPr>
              <w:t>2026 của Chính phủ sửa đổi, bổ sung một số điều của Nghị định số</w:t>
            </w:r>
            <w:r>
              <w:rPr>
                <w:color w:val="000000" w:themeColor="text1"/>
                <w:sz w:val="26"/>
                <w:szCs w:val="26"/>
              </w:rPr>
              <w:t xml:space="preserve"> 143/2013/NĐ-CP ngày 24/10/</w:t>
            </w:r>
            <w:r w:rsidRPr="0019394C">
              <w:rPr>
                <w:color w:val="000000" w:themeColor="text1"/>
                <w:sz w:val="26"/>
                <w:szCs w:val="26"/>
              </w:rPr>
              <w:t>2013 của Chính phủ quy định về bồi hoàn học bổng và chi phí đào tạo.</w:t>
            </w:r>
            <w:r>
              <w:rPr>
                <w:color w:val="000000" w:themeColor="text1"/>
                <w:sz w:val="26"/>
                <w:szCs w:val="26"/>
              </w:rPr>
              <w:t xml:space="preserve"> </w:t>
            </w:r>
          </w:p>
        </w:tc>
      </w:tr>
      <w:tr w:rsidR="00C61F84" w:rsidRPr="0019394C" w14:paraId="62D6FDB7" w14:textId="77777777" w:rsidTr="00C61F84">
        <w:trPr>
          <w:trHeight w:val="3256"/>
          <w:jc w:val="center"/>
        </w:trPr>
        <w:tc>
          <w:tcPr>
            <w:tcW w:w="0" w:type="auto"/>
            <w:vAlign w:val="center"/>
            <w:hideMark/>
          </w:tcPr>
          <w:p w14:paraId="5BC94081" w14:textId="77777777" w:rsidR="00C61F84" w:rsidRPr="0019394C" w:rsidRDefault="00C61F84" w:rsidP="00710A21">
            <w:pPr>
              <w:jc w:val="center"/>
              <w:rPr>
                <w:rFonts w:eastAsia="Times New Roman" w:cs="Times New Roman"/>
                <w:color w:val="000000" w:themeColor="text1"/>
                <w:sz w:val="26"/>
                <w:szCs w:val="26"/>
              </w:rPr>
            </w:pPr>
            <w:r w:rsidRPr="0019394C">
              <w:rPr>
                <w:rFonts w:eastAsia="Times New Roman" w:cs="Times New Roman"/>
                <w:b/>
                <w:bCs/>
                <w:color w:val="000000" w:themeColor="text1"/>
                <w:sz w:val="26"/>
                <w:szCs w:val="26"/>
                <w:bdr w:val="none" w:sz="0" w:space="0" w:color="auto" w:frame="1"/>
              </w:rPr>
              <w:t>2</w:t>
            </w:r>
          </w:p>
        </w:tc>
        <w:tc>
          <w:tcPr>
            <w:tcW w:w="2094" w:type="dxa"/>
            <w:vAlign w:val="center"/>
            <w:hideMark/>
          </w:tcPr>
          <w:p w14:paraId="52BC8B79" w14:textId="77777777" w:rsidR="00C61F84" w:rsidRPr="0019394C" w:rsidRDefault="00C61F84" w:rsidP="006A403F">
            <w:pPr>
              <w:jc w:val="both"/>
              <w:rPr>
                <w:rFonts w:eastAsia="Times New Roman" w:cs="Times New Roman"/>
                <w:color w:val="000000" w:themeColor="text1"/>
                <w:sz w:val="26"/>
                <w:szCs w:val="26"/>
              </w:rPr>
            </w:pPr>
            <w:r w:rsidRPr="0019394C">
              <w:rPr>
                <w:color w:val="000000" w:themeColor="text1"/>
                <w:sz w:val="26"/>
                <w:szCs w:val="26"/>
              </w:rPr>
              <w:t>Miễn chi phí bồi hoàn (cấp tỉnh)</w:t>
            </w:r>
          </w:p>
        </w:tc>
        <w:tc>
          <w:tcPr>
            <w:tcW w:w="3260" w:type="dxa"/>
            <w:vAlign w:val="center"/>
            <w:hideMark/>
          </w:tcPr>
          <w:p w14:paraId="263F8F67" w14:textId="77777777" w:rsidR="00C61F84" w:rsidRPr="0019394C" w:rsidRDefault="00C61F84" w:rsidP="00710A21">
            <w:pPr>
              <w:jc w:val="both"/>
              <w:rPr>
                <w:rFonts w:eastAsia="Times New Roman" w:cs="Times New Roman"/>
                <w:color w:val="FF0000"/>
                <w:sz w:val="26"/>
                <w:szCs w:val="26"/>
              </w:rPr>
            </w:pPr>
            <w:r w:rsidRPr="0019394C">
              <w:rPr>
                <w:sz w:val="26"/>
                <w:szCs w:val="26"/>
              </w:rPr>
              <w:t>Trong thời hạn 20 ngày làm việc, kể từ ngày nhận đủ hồ sơ hợp lệ, cơ quan có thẩm quyền xem xét, ra quyết định xóa chi phí bồi hoàn cho người học; trường hợp không đủ điều kiện xóa chi phí bồi hoàn thì ra quyết định bồi hoàn chi phí đào tạ</w:t>
            </w:r>
            <w:r>
              <w:rPr>
                <w:sz w:val="26"/>
                <w:szCs w:val="26"/>
              </w:rPr>
              <w:t>o</w:t>
            </w:r>
          </w:p>
        </w:tc>
        <w:tc>
          <w:tcPr>
            <w:tcW w:w="2835" w:type="dxa"/>
            <w:vMerge/>
            <w:vAlign w:val="center"/>
            <w:hideMark/>
          </w:tcPr>
          <w:p w14:paraId="6F6D3237" w14:textId="77777777" w:rsidR="00C61F84" w:rsidRPr="0019394C" w:rsidRDefault="00C61F84" w:rsidP="00710A21">
            <w:pPr>
              <w:jc w:val="both"/>
              <w:rPr>
                <w:sz w:val="26"/>
                <w:szCs w:val="26"/>
              </w:rPr>
            </w:pPr>
          </w:p>
        </w:tc>
        <w:tc>
          <w:tcPr>
            <w:tcW w:w="2654" w:type="dxa"/>
            <w:vMerge/>
            <w:vAlign w:val="center"/>
            <w:hideMark/>
          </w:tcPr>
          <w:p w14:paraId="4B2C52FA" w14:textId="77777777" w:rsidR="00C61F84" w:rsidRPr="0019394C" w:rsidRDefault="00C61F84" w:rsidP="00710A21">
            <w:pPr>
              <w:jc w:val="both"/>
              <w:rPr>
                <w:rFonts w:eastAsia="Times New Roman" w:cs="Times New Roman"/>
                <w:color w:val="FF0000"/>
                <w:sz w:val="26"/>
                <w:szCs w:val="26"/>
              </w:rPr>
            </w:pPr>
          </w:p>
        </w:tc>
        <w:tc>
          <w:tcPr>
            <w:tcW w:w="3441" w:type="dxa"/>
            <w:vMerge/>
            <w:vAlign w:val="center"/>
            <w:hideMark/>
          </w:tcPr>
          <w:p w14:paraId="7E782957" w14:textId="77777777" w:rsidR="00C61F84" w:rsidRPr="0019394C" w:rsidRDefault="00C61F84" w:rsidP="00710A21">
            <w:pPr>
              <w:jc w:val="both"/>
              <w:rPr>
                <w:rFonts w:eastAsia="Times New Roman" w:cs="Times New Roman"/>
                <w:color w:val="000000" w:themeColor="text1"/>
                <w:sz w:val="26"/>
                <w:szCs w:val="26"/>
              </w:rPr>
            </w:pPr>
          </w:p>
        </w:tc>
      </w:tr>
    </w:tbl>
    <w:p w14:paraId="6CD05348" w14:textId="77777777" w:rsidR="00BF1871" w:rsidRPr="0019394C" w:rsidRDefault="00BF1871" w:rsidP="00C61F84">
      <w:pPr>
        <w:pStyle w:val="NormalWeb"/>
        <w:spacing w:before="60" w:beforeAutospacing="0" w:after="60" w:afterAutospacing="0" w:line="276" w:lineRule="auto"/>
        <w:jc w:val="both"/>
        <w:rPr>
          <w:b/>
          <w:bCs/>
          <w:sz w:val="26"/>
          <w:szCs w:val="26"/>
        </w:rPr>
      </w:pPr>
    </w:p>
    <w:sectPr w:rsidR="00BF1871" w:rsidRPr="0019394C" w:rsidSect="00C61F84">
      <w:headerReference w:type="default" r:id="rId8"/>
      <w:footerReference w:type="default" r:id="rId9"/>
      <w:pgSz w:w="16840" w:h="11907" w:orient="landscape" w:code="9"/>
      <w:pgMar w:top="1021" w:right="851" w:bottom="851"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3799" w14:textId="77777777" w:rsidR="001A53D9" w:rsidRDefault="001A53D9" w:rsidP="00D510F0">
      <w:pPr>
        <w:spacing w:after="0" w:line="240" w:lineRule="auto"/>
      </w:pPr>
      <w:r>
        <w:separator/>
      </w:r>
    </w:p>
  </w:endnote>
  <w:endnote w:type="continuationSeparator" w:id="0">
    <w:p w14:paraId="0B93BE37" w14:textId="77777777" w:rsidR="001A53D9" w:rsidRDefault="001A53D9"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1A8B" w14:textId="77777777" w:rsidR="006562AA" w:rsidRDefault="006562AA">
    <w:pPr>
      <w:pStyle w:val="Footer"/>
      <w:jc w:val="center"/>
    </w:pPr>
  </w:p>
  <w:p w14:paraId="517DEC7C" w14:textId="77777777" w:rsidR="006562AA" w:rsidRDefault="00656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28C9" w14:textId="77777777" w:rsidR="001A53D9" w:rsidRDefault="001A53D9" w:rsidP="00D510F0">
      <w:pPr>
        <w:spacing w:after="0" w:line="240" w:lineRule="auto"/>
      </w:pPr>
      <w:r>
        <w:separator/>
      </w:r>
    </w:p>
  </w:footnote>
  <w:footnote w:type="continuationSeparator" w:id="0">
    <w:p w14:paraId="6D7B1801" w14:textId="77777777" w:rsidR="001A53D9" w:rsidRDefault="001A53D9" w:rsidP="00D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02A23804" w14:textId="77777777" w:rsidR="006562AA" w:rsidRDefault="00B25388">
        <w:pPr>
          <w:pStyle w:val="Header"/>
          <w:jc w:val="center"/>
        </w:pPr>
        <w:r>
          <w:fldChar w:fldCharType="begin"/>
        </w:r>
        <w:r w:rsidR="006562AA">
          <w:instrText xml:space="preserve"> PAGE   \* MERGEFORMAT </w:instrText>
        </w:r>
        <w:r>
          <w:fldChar w:fldCharType="separate"/>
        </w:r>
        <w:r w:rsidR="00C61F8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C5E3E"/>
    <w:multiLevelType w:val="multilevel"/>
    <w:tmpl w:val="49607D5C"/>
    <w:lvl w:ilvl="0">
      <w:numFmt w:val="bullet"/>
      <w:lvlText w:val="-"/>
      <w:lvlJc w:val="left"/>
      <w:pPr>
        <w:tabs>
          <w:tab w:val="num" w:pos="1080"/>
        </w:tabs>
        <w:ind w:left="1080" w:hanging="360"/>
      </w:pPr>
      <w:rPr>
        <w:rFonts w:ascii="Times New Roman" w:eastAsia="Lucida Sans Unicode" w:hAnsi="Times New Roman" w:cs="Times New Roman" w:hint="default"/>
        <w:color w:val="auto"/>
        <w:sz w:val="29"/>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31B36866"/>
    <w:multiLevelType w:val="hybridMultilevel"/>
    <w:tmpl w:val="B93A6D50"/>
    <w:lvl w:ilvl="0" w:tplc="35E01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194306"/>
    <w:multiLevelType w:val="multilevel"/>
    <w:tmpl w:val="1C72A9F6"/>
    <w:lvl w:ilvl="0">
      <w:numFmt w:val="bullet"/>
      <w:lvlText w:val="-"/>
      <w:lvlJc w:val="left"/>
      <w:pPr>
        <w:tabs>
          <w:tab w:val="num" w:pos="1080"/>
        </w:tabs>
        <w:ind w:left="1080" w:hanging="360"/>
      </w:pPr>
      <w:rPr>
        <w:rFonts w:ascii="Times New Roman" w:eastAsia="Lucida Sans Unicode" w:hAnsi="Times New Roman" w:cs="Times New Roman" w:hint="default"/>
        <w:color w:val="auto"/>
        <w:sz w:val="29"/>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0111826">
    <w:abstractNumId w:val="5"/>
  </w:num>
  <w:num w:numId="2" w16cid:durableId="169148556">
    <w:abstractNumId w:val="3"/>
  </w:num>
  <w:num w:numId="3" w16cid:durableId="1476946166">
    <w:abstractNumId w:val="0"/>
  </w:num>
  <w:num w:numId="4" w16cid:durableId="1361510799">
    <w:abstractNumId w:val="6"/>
  </w:num>
  <w:num w:numId="5" w16cid:durableId="1763527158">
    <w:abstractNumId w:val="2"/>
  </w:num>
  <w:num w:numId="6" w16cid:durableId="186188374">
    <w:abstractNumId w:val="1"/>
  </w:num>
  <w:num w:numId="7" w16cid:durableId="4598829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589F"/>
    <w:rsid w:val="000069AC"/>
    <w:rsid w:val="00012F95"/>
    <w:rsid w:val="000146E6"/>
    <w:rsid w:val="00015D3D"/>
    <w:rsid w:val="000222FD"/>
    <w:rsid w:val="0002267C"/>
    <w:rsid w:val="00022A25"/>
    <w:rsid w:val="00024392"/>
    <w:rsid w:val="00024764"/>
    <w:rsid w:val="00026BFA"/>
    <w:rsid w:val="0003074A"/>
    <w:rsid w:val="000312B5"/>
    <w:rsid w:val="000314AB"/>
    <w:rsid w:val="00032416"/>
    <w:rsid w:val="000325F3"/>
    <w:rsid w:val="00032FCF"/>
    <w:rsid w:val="00034054"/>
    <w:rsid w:val="00035F45"/>
    <w:rsid w:val="000372A6"/>
    <w:rsid w:val="00040696"/>
    <w:rsid w:val="00045506"/>
    <w:rsid w:val="00052713"/>
    <w:rsid w:val="000532C2"/>
    <w:rsid w:val="000537A7"/>
    <w:rsid w:val="0005550B"/>
    <w:rsid w:val="000559A2"/>
    <w:rsid w:val="000566BD"/>
    <w:rsid w:val="00061A10"/>
    <w:rsid w:val="0006681C"/>
    <w:rsid w:val="00067AF7"/>
    <w:rsid w:val="000701B7"/>
    <w:rsid w:val="00071BB3"/>
    <w:rsid w:val="00074146"/>
    <w:rsid w:val="000741CD"/>
    <w:rsid w:val="000837C2"/>
    <w:rsid w:val="00084935"/>
    <w:rsid w:val="00090FF1"/>
    <w:rsid w:val="00093891"/>
    <w:rsid w:val="00094A95"/>
    <w:rsid w:val="00094D59"/>
    <w:rsid w:val="00095417"/>
    <w:rsid w:val="00095F4C"/>
    <w:rsid w:val="000A604F"/>
    <w:rsid w:val="000A6118"/>
    <w:rsid w:val="000B2D03"/>
    <w:rsid w:val="000B4F50"/>
    <w:rsid w:val="000C0199"/>
    <w:rsid w:val="000C0C57"/>
    <w:rsid w:val="000C36E6"/>
    <w:rsid w:val="000C407F"/>
    <w:rsid w:val="000C4E65"/>
    <w:rsid w:val="000D03DF"/>
    <w:rsid w:val="000D09B8"/>
    <w:rsid w:val="000D0E9D"/>
    <w:rsid w:val="000D433F"/>
    <w:rsid w:val="000D4C0D"/>
    <w:rsid w:val="000E64FF"/>
    <w:rsid w:val="000E719B"/>
    <w:rsid w:val="000E7EA1"/>
    <w:rsid w:val="000F0B71"/>
    <w:rsid w:val="000F4CE1"/>
    <w:rsid w:val="000F5A27"/>
    <w:rsid w:val="00102547"/>
    <w:rsid w:val="00107782"/>
    <w:rsid w:val="001118A8"/>
    <w:rsid w:val="00112420"/>
    <w:rsid w:val="00114C61"/>
    <w:rsid w:val="00116C6F"/>
    <w:rsid w:val="00117330"/>
    <w:rsid w:val="00122334"/>
    <w:rsid w:val="00122E00"/>
    <w:rsid w:val="001236F1"/>
    <w:rsid w:val="001271A8"/>
    <w:rsid w:val="001274A5"/>
    <w:rsid w:val="00132126"/>
    <w:rsid w:val="00133F9A"/>
    <w:rsid w:val="001378DC"/>
    <w:rsid w:val="0014078D"/>
    <w:rsid w:val="0014356C"/>
    <w:rsid w:val="00146A4D"/>
    <w:rsid w:val="00147C10"/>
    <w:rsid w:val="00151A87"/>
    <w:rsid w:val="00152DA8"/>
    <w:rsid w:val="0015312F"/>
    <w:rsid w:val="00154241"/>
    <w:rsid w:val="0015462D"/>
    <w:rsid w:val="00155312"/>
    <w:rsid w:val="001571A1"/>
    <w:rsid w:val="001605CB"/>
    <w:rsid w:val="00160A3A"/>
    <w:rsid w:val="001617F2"/>
    <w:rsid w:val="00163D46"/>
    <w:rsid w:val="00164462"/>
    <w:rsid w:val="001666A8"/>
    <w:rsid w:val="00166A62"/>
    <w:rsid w:val="001719CA"/>
    <w:rsid w:val="001720DC"/>
    <w:rsid w:val="00174D3A"/>
    <w:rsid w:val="001754FF"/>
    <w:rsid w:val="0018393B"/>
    <w:rsid w:val="001842D0"/>
    <w:rsid w:val="00186470"/>
    <w:rsid w:val="0019394C"/>
    <w:rsid w:val="00197010"/>
    <w:rsid w:val="001A53D9"/>
    <w:rsid w:val="001A672A"/>
    <w:rsid w:val="001A6865"/>
    <w:rsid w:val="001A6B7B"/>
    <w:rsid w:val="001B070B"/>
    <w:rsid w:val="001B3546"/>
    <w:rsid w:val="001B377D"/>
    <w:rsid w:val="001B3855"/>
    <w:rsid w:val="001B5FBC"/>
    <w:rsid w:val="001B6B00"/>
    <w:rsid w:val="001C038E"/>
    <w:rsid w:val="001C1F16"/>
    <w:rsid w:val="001C2CA0"/>
    <w:rsid w:val="001C707F"/>
    <w:rsid w:val="001C7DA9"/>
    <w:rsid w:val="001D0151"/>
    <w:rsid w:val="001D14E0"/>
    <w:rsid w:val="001D5F9F"/>
    <w:rsid w:val="001E067C"/>
    <w:rsid w:val="001E0A87"/>
    <w:rsid w:val="001E42C6"/>
    <w:rsid w:val="001E64F5"/>
    <w:rsid w:val="001E6732"/>
    <w:rsid w:val="001F2944"/>
    <w:rsid w:val="001F494E"/>
    <w:rsid w:val="001F4E47"/>
    <w:rsid w:val="001F5674"/>
    <w:rsid w:val="001F5E6D"/>
    <w:rsid w:val="0020556E"/>
    <w:rsid w:val="0021019B"/>
    <w:rsid w:val="00210553"/>
    <w:rsid w:val="002111F5"/>
    <w:rsid w:val="002148AD"/>
    <w:rsid w:val="00215185"/>
    <w:rsid w:val="00215778"/>
    <w:rsid w:val="00216684"/>
    <w:rsid w:val="00224947"/>
    <w:rsid w:val="00226316"/>
    <w:rsid w:val="00230714"/>
    <w:rsid w:val="0023194C"/>
    <w:rsid w:val="00234AEE"/>
    <w:rsid w:val="00235C43"/>
    <w:rsid w:val="00240BB4"/>
    <w:rsid w:val="00241A40"/>
    <w:rsid w:val="00243EB6"/>
    <w:rsid w:val="002512BB"/>
    <w:rsid w:val="00251D4C"/>
    <w:rsid w:val="00251FD0"/>
    <w:rsid w:val="00252725"/>
    <w:rsid w:val="0025308C"/>
    <w:rsid w:val="002534E8"/>
    <w:rsid w:val="00253BAD"/>
    <w:rsid w:val="002554B7"/>
    <w:rsid w:val="00260AE1"/>
    <w:rsid w:val="00260DEB"/>
    <w:rsid w:val="00261E11"/>
    <w:rsid w:val="00261EED"/>
    <w:rsid w:val="002668D5"/>
    <w:rsid w:val="00266991"/>
    <w:rsid w:val="00270416"/>
    <w:rsid w:val="0027088A"/>
    <w:rsid w:val="00272726"/>
    <w:rsid w:val="00276447"/>
    <w:rsid w:val="002820F4"/>
    <w:rsid w:val="002821EB"/>
    <w:rsid w:val="00283B8B"/>
    <w:rsid w:val="00287187"/>
    <w:rsid w:val="002912C5"/>
    <w:rsid w:val="0029182A"/>
    <w:rsid w:val="002931D0"/>
    <w:rsid w:val="00293A19"/>
    <w:rsid w:val="00293CA6"/>
    <w:rsid w:val="002971E7"/>
    <w:rsid w:val="002A023E"/>
    <w:rsid w:val="002A1693"/>
    <w:rsid w:val="002A1EF5"/>
    <w:rsid w:val="002A5380"/>
    <w:rsid w:val="002A6F63"/>
    <w:rsid w:val="002A718F"/>
    <w:rsid w:val="002B28F2"/>
    <w:rsid w:val="002B3EC6"/>
    <w:rsid w:val="002B40EE"/>
    <w:rsid w:val="002C314F"/>
    <w:rsid w:val="002C6F0F"/>
    <w:rsid w:val="002D0C95"/>
    <w:rsid w:val="002D1387"/>
    <w:rsid w:val="002D1B63"/>
    <w:rsid w:val="002D26A9"/>
    <w:rsid w:val="002D4556"/>
    <w:rsid w:val="002E4541"/>
    <w:rsid w:val="002F0661"/>
    <w:rsid w:val="002F0AD0"/>
    <w:rsid w:val="002F6550"/>
    <w:rsid w:val="0030522F"/>
    <w:rsid w:val="00310D48"/>
    <w:rsid w:val="00312AB0"/>
    <w:rsid w:val="00315DB4"/>
    <w:rsid w:val="003164E8"/>
    <w:rsid w:val="003174E8"/>
    <w:rsid w:val="0032215C"/>
    <w:rsid w:val="0032347D"/>
    <w:rsid w:val="00324DA6"/>
    <w:rsid w:val="003256F0"/>
    <w:rsid w:val="003265E3"/>
    <w:rsid w:val="00330EF4"/>
    <w:rsid w:val="0033166C"/>
    <w:rsid w:val="00332ED3"/>
    <w:rsid w:val="00334E98"/>
    <w:rsid w:val="00334F09"/>
    <w:rsid w:val="003357C3"/>
    <w:rsid w:val="0034330A"/>
    <w:rsid w:val="003510FA"/>
    <w:rsid w:val="003515EC"/>
    <w:rsid w:val="00357697"/>
    <w:rsid w:val="00367F5D"/>
    <w:rsid w:val="003726D7"/>
    <w:rsid w:val="00377BCB"/>
    <w:rsid w:val="003804A7"/>
    <w:rsid w:val="003806CF"/>
    <w:rsid w:val="0038584D"/>
    <w:rsid w:val="003870AF"/>
    <w:rsid w:val="003900F0"/>
    <w:rsid w:val="00390CC1"/>
    <w:rsid w:val="00391C4C"/>
    <w:rsid w:val="00393E8A"/>
    <w:rsid w:val="003943FA"/>
    <w:rsid w:val="00395A4D"/>
    <w:rsid w:val="00396EB1"/>
    <w:rsid w:val="00396FAB"/>
    <w:rsid w:val="003A0A54"/>
    <w:rsid w:val="003A3367"/>
    <w:rsid w:val="003A4C03"/>
    <w:rsid w:val="003A5120"/>
    <w:rsid w:val="003A5871"/>
    <w:rsid w:val="003A5D27"/>
    <w:rsid w:val="003A5F2D"/>
    <w:rsid w:val="003A75FD"/>
    <w:rsid w:val="003B0A1F"/>
    <w:rsid w:val="003B2D64"/>
    <w:rsid w:val="003B32EF"/>
    <w:rsid w:val="003B4313"/>
    <w:rsid w:val="003B7516"/>
    <w:rsid w:val="003C4E2B"/>
    <w:rsid w:val="003D21B2"/>
    <w:rsid w:val="003D2959"/>
    <w:rsid w:val="003D70D1"/>
    <w:rsid w:val="003D7748"/>
    <w:rsid w:val="003E22B5"/>
    <w:rsid w:val="003F004D"/>
    <w:rsid w:val="003F0CA1"/>
    <w:rsid w:val="003F3365"/>
    <w:rsid w:val="003F4817"/>
    <w:rsid w:val="003F550E"/>
    <w:rsid w:val="00400AEC"/>
    <w:rsid w:val="00400E31"/>
    <w:rsid w:val="00402452"/>
    <w:rsid w:val="00402A47"/>
    <w:rsid w:val="004032E1"/>
    <w:rsid w:val="004110B2"/>
    <w:rsid w:val="00411BD5"/>
    <w:rsid w:val="0041381D"/>
    <w:rsid w:val="00416F34"/>
    <w:rsid w:val="00420A5D"/>
    <w:rsid w:val="004266E1"/>
    <w:rsid w:val="004317CE"/>
    <w:rsid w:val="00435E9F"/>
    <w:rsid w:val="00436618"/>
    <w:rsid w:val="0044274D"/>
    <w:rsid w:val="00445A1A"/>
    <w:rsid w:val="0044643C"/>
    <w:rsid w:val="004472EC"/>
    <w:rsid w:val="00447C71"/>
    <w:rsid w:val="0045507B"/>
    <w:rsid w:val="00455802"/>
    <w:rsid w:val="004624C6"/>
    <w:rsid w:val="00462616"/>
    <w:rsid w:val="0046530B"/>
    <w:rsid w:val="00465568"/>
    <w:rsid w:val="004711C8"/>
    <w:rsid w:val="00471591"/>
    <w:rsid w:val="004732E7"/>
    <w:rsid w:val="00473532"/>
    <w:rsid w:val="004834F8"/>
    <w:rsid w:val="00484914"/>
    <w:rsid w:val="00484F40"/>
    <w:rsid w:val="00485374"/>
    <w:rsid w:val="004874AC"/>
    <w:rsid w:val="004912A7"/>
    <w:rsid w:val="00495F61"/>
    <w:rsid w:val="004A06B3"/>
    <w:rsid w:val="004A3021"/>
    <w:rsid w:val="004A33D7"/>
    <w:rsid w:val="004A7C91"/>
    <w:rsid w:val="004B0548"/>
    <w:rsid w:val="004B0985"/>
    <w:rsid w:val="004B1A01"/>
    <w:rsid w:val="004B736C"/>
    <w:rsid w:val="004B7522"/>
    <w:rsid w:val="004C26DF"/>
    <w:rsid w:val="004C7571"/>
    <w:rsid w:val="004D0249"/>
    <w:rsid w:val="004D25FB"/>
    <w:rsid w:val="004D46E0"/>
    <w:rsid w:val="004D6A92"/>
    <w:rsid w:val="004D7000"/>
    <w:rsid w:val="004E0E31"/>
    <w:rsid w:val="004E1C6E"/>
    <w:rsid w:val="004E207E"/>
    <w:rsid w:val="004E28F5"/>
    <w:rsid w:val="004E2A9C"/>
    <w:rsid w:val="004E4252"/>
    <w:rsid w:val="004E59ED"/>
    <w:rsid w:val="004E6689"/>
    <w:rsid w:val="004E6E9B"/>
    <w:rsid w:val="004F04B0"/>
    <w:rsid w:val="004F0F47"/>
    <w:rsid w:val="004F1846"/>
    <w:rsid w:val="004F2FF1"/>
    <w:rsid w:val="004F6E1F"/>
    <w:rsid w:val="004F76BA"/>
    <w:rsid w:val="00504AFC"/>
    <w:rsid w:val="00507F0B"/>
    <w:rsid w:val="005106AA"/>
    <w:rsid w:val="00512484"/>
    <w:rsid w:val="005133A7"/>
    <w:rsid w:val="005169A5"/>
    <w:rsid w:val="00520300"/>
    <w:rsid w:val="00520351"/>
    <w:rsid w:val="00523E3D"/>
    <w:rsid w:val="00524B5B"/>
    <w:rsid w:val="005270B8"/>
    <w:rsid w:val="00527589"/>
    <w:rsid w:val="00530C0D"/>
    <w:rsid w:val="00530CD0"/>
    <w:rsid w:val="0053197C"/>
    <w:rsid w:val="00532D49"/>
    <w:rsid w:val="00533A0C"/>
    <w:rsid w:val="0053693F"/>
    <w:rsid w:val="0053781B"/>
    <w:rsid w:val="00541D3D"/>
    <w:rsid w:val="0054450A"/>
    <w:rsid w:val="005474A1"/>
    <w:rsid w:val="0055273B"/>
    <w:rsid w:val="0055293F"/>
    <w:rsid w:val="005534EF"/>
    <w:rsid w:val="005556C7"/>
    <w:rsid w:val="005563BE"/>
    <w:rsid w:val="00557A6C"/>
    <w:rsid w:val="005601AC"/>
    <w:rsid w:val="00562178"/>
    <w:rsid w:val="0056427A"/>
    <w:rsid w:val="00567109"/>
    <w:rsid w:val="0057167C"/>
    <w:rsid w:val="00572ABF"/>
    <w:rsid w:val="005768BF"/>
    <w:rsid w:val="00576F5C"/>
    <w:rsid w:val="005776CD"/>
    <w:rsid w:val="00577B54"/>
    <w:rsid w:val="00584487"/>
    <w:rsid w:val="00590F7F"/>
    <w:rsid w:val="00591D36"/>
    <w:rsid w:val="00595DD1"/>
    <w:rsid w:val="005A17CD"/>
    <w:rsid w:val="005A6F2F"/>
    <w:rsid w:val="005B1691"/>
    <w:rsid w:val="005B1F0E"/>
    <w:rsid w:val="005B2C6F"/>
    <w:rsid w:val="005B3178"/>
    <w:rsid w:val="005B4A7F"/>
    <w:rsid w:val="005B78D7"/>
    <w:rsid w:val="005C0617"/>
    <w:rsid w:val="005C7508"/>
    <w:rsid w:val="005C7ECF"/>
    <w:rsid w:val="005D080A"/>
    <w:rsid w:val="005D3AF5"/>
    <w:rsid w:val="005D4390"/>
    <w:rsid w:val="005E1D1E"/>
    <w:rsid w:val="005E4154"/>
    <w:rsid w:val="005F31D9"/>
    <w:rsid w:val="005F3446"/>
    <w:rsid w:val="005F7BA7"/>
    <w:rsid w:val="006007D2"/>
    <w:rsid w:val="006010FD"/>
    <w:rsid w:val="00602278"/>
    <w:rsid w:val="00607211"/>
    <w:rsid w:val="006074FB"/>
    <w:rsid w:val="006118A9"/>
    <w:rsid w:val="00612C05"/>
    <w:rsid w:val="00613F50"/>
    <w:rsid w:val="00631F72"/>
    <w:rsid w:val="00635F14"/>
    <w:rsid w:val="00636C99"/>
    <w:rsid w:val="006371E5"/>
    <w:rsid w:val="00642B23"/>
    <w:rsid w:val="00642B53"/>
    <w:rsid w:val="0064307E"/>
    <w:rsid w:val="006431F1"/>
    <w:rsid w:val="006436D3"/>
    <w:rsid w:val="006447CA"/>
    <w:rsid w:val="006456D9"/>
    <w:rsid w:val="00647B96"/>
    <w:rsid w:val="00651D87"/>
    <w:rsid w:val="006562AA"/>
    <w:rsid w:val="00657FAF"/>
    <w:rsid w:val="00661CAD"/>
    <w:rsid w:val="00665074"/>
    <w:rsid w:val="00665DA1"/>
    <w:rsid w:val="00670D0E"/>
    <w:rsid w:val="006840FD"/>
    <w:rsid w:val="0068487B"/>
    <w:rsid w:val="00691E17"/>
    <w:rsid w:val="006936CB"/>
    <w:rsid w:val="006949E3"/>
    <w:rsid w:val="00696410"/>
    <w:rsid w:val="006A0DCC"/>
    <w:rsid w:val="006A2D71"/>
    <w:rsid w:val="006A3A38"/>
    <w:rsid w:val="006A403F"/>
    <w:rsid w:val="006A47D2"/>
    <w:rsid w:val="006A480A"/>
    <w:rsid w:val="006A6C4D"/>
    <w:rsid w:val="006A7069"/>
    <w:rsid w:val="006B0022"/>
    <w:rsid w:val="006B20B4"/>
    <w:rsid w:val="006B22C1"/>
    <w:rsid w:val="006B25F5"/>
    <w:rsid w:val="006B40AD"/>
    <w:rsid w:val="006C2531"/>
    <w:rsid w:val="006C3EA6"/>
    <w:rsid w:val="006C7AEE"/>
    <w:rsid w:val="006D428B"/>
    <w:rsid w:val="006D4B29"/>
    <w:rsid w:val="006D4EB4"/>
    <w:rsid w:val="006D6931"/>
    <w:rsid w:val="006E2579"/>
    <w:rsid w:val="006E31C4"/>
    <w:rsid w:val="006E3F68"/>
    <w:rsid w:val="006E5506"/>
    <w:rsid w:val="006F399F"/>
    <w:rsid w:val="006F4CE4"/>
    <w:rsid w:val="006F79EA"/>
    <w:rsid w:val="00700012"/>
    <w:rsid w:val="00700BC8"/>
    <w:rsid w:val="00701676"/>
    <w:rsid w:val="00701A8A"/>
    <w:rsid w:val="0070415A"/>
    <w:rsid w:val="007048BF"/>
    <w:rsid w:val="00704BD8"/>
    <w:rsid w:val="00707119"/>
    <w:rsid w:val="007075DC"/>
    <w:rsid w:val="00710A21"/>
    <w:rsid w:val="007172DB"/>
    <w:rsid w:val="007202DA"/>
    <w:rsid w:val="00721500"/>
    <w:rsid w:val="00725087"/>
    <w:rsid w:val="00726E7F"/>
    <w:rsid w:val="007315C3"/>
    <w:rsid w:val="007404B4"/>
    <w:rsid w:val="007413B1"/>
    <w:rsid w:val="00741717"/>
    <w:rsid w:val="00742016"/>
    <w:rsid w:val="00750F09"/>
    <w:rsid w:val="007546A3"/>
    <w:rsid w:val="007613D0"/>
    <w:rsid w:val="0076480A"/>
    <w:rsid w:val="00765076"/>
    <w:rsid w:val="0076666C"/>
    <w:rsid w:val="007720DE"/>
    <w:rsid w:val="0077227F"/>
    <w:rsid w:val="00773624"/>
    <w:rsid w:val="007744CE"/>
    <w:rsid w:val="007757D0"/>
    <w:rsid w:val="00780E57"/>
    <w:rsid w:val="0078237D"/>
    <w:rsid w:val="00784934"/>
    <w:rsid w:val="00785068"/>
    <w:rsid w:val="00785D9C"/>
    <w:rsid w:val="00790599"/>
    <w:rsid w:val="00792922"/>
    <w:rsid w:val="00793186"/>
    <w:rsid w:val="0079344E"/>
    <w:rsid w:val="00794979"/>
    <w:rsid w:val="007957D6"/>
    <w:rsid w:val="00796652"/>
    <w:rsid w:val="00796A1C"/>
    <w:rsid w:val="007A03A3"/>
    <w:rsid w:val="007A28B3"/>
    <w:rsid w:val="007A406E"/>
    <w:rsid w:val="007A74FF"/>
    <w:rsid w:val="007B3565"/>
    <w:rsid w:val="007B3F7B"/>
    <w:rsid w:val="007B4D83"/>
    <w:rsid w:val="007B5903"/>
    <w:rsid w:val="007B71E2"/>
    <w:rsid w:val="007C7407"/>
    <w:rsid w:val="007D36A5"/>
    <w:rsid w:val="007D6115"/>
    <w:rsid w:val="007D714B"/>
    <w:rsid w:val="007E1A39"/>
    <w:rsid w:val="007E1AE4"/>
    <w:rsid w:val="007E2B38"/>
    <w:rsid w:val="007E30A4"/>
    <w:rsid w:val="007E345A"/>
    <w:rsid w:val="007E58FF"/>
    <w:rsid w:val="007F16A5"/>
    <w:rsid w:val="007F1AF7"/>
    <w:rsid w:val="007F554E"/>
    <w:rsid w:val="007F67C4"/>
    <w:rsid w:val="007F7C3B"/>
    <w:rsid w:val="007F7E8E"/>
    <w:rsid w:val="00802874"/>
    <w:rsid w:val="00811804"/>
    <w:rsid w:val="00811E77"/>
    <w:rsid w:val="00813311"/>
    <w:rsid w:val="00814FDF"/>
    <w:rsid w:val="00816F89"/>
    <w:rsid w:val="00823F35"/>
    <w:rsid w:val="00825D33"/>
    <w:rsid w:val="0082779B"/>
    <w:rsid w:val="00827E6C"/>
    <w:rsid w:val="00836F94"/>
    <w:rsid w:val="008426F5"/>
    <w:rsid w:val="00846534"/>
    <w:rsid w:val="00850C30"/>
    <w:rsid w:val="00851DE7"/>
    <w:rsid w:val="0085709A"/>
    <w:rsid w:val="00860716"/>
    <w:rsid w:val="008659ED"/>
    <w:rsid w:val="00867E10"/>
    <w:rsid w:val="008749C3"/>
    <w:rsid w:val="008773C9"/>
    <w:rsid w:val="00880030"/>
    <w:rsid w:val="008811EA"/>
    <w:rsid w:val="00882900"/>
    <w:rsid w:val="00882F42"/>
    <w:rsid w:val="0088447E"/>
    <w:rsid w:val="008858DE"/>
    <w:rsid w:val="008863CB"/>
    <w:rsid w:val="00887C9D"/>
    <w:rsid w:val="00891804"/>
    <w:rsid w:val="00892BF7"/>
    <w:rsid w:val="00894860"/>
    <w:rsid w:val="00896A61"/>
    <w:rsid w:val="00896CC4"/>
    <w:rsid w:val="008A0772"/>
    <w:rsid w:val="008A4DF8"/>
    <w:rsid w:val="008A7647"/>
    <w:rsid w:val="008A764C"/>
    <w:rsid w:val="008A7946"/>
    <w:rsid w:val="008B4868"/>
    <w:rsid w:val="008B5B9A"/>
    <w:rsid w:val="008C0593"/>
    <w:rsid w:val="008C063C"/>
    <w:rsid w:val="008C1E98"/>
    <w:rsid w:val="008C69AF"/>
    <w:rsid w:val="008D16AC"/>
    <w:rsid w:val="008D1FC8"/>
    <w:rsid w:val="008D1FE8"/>
    <w:rsid w:val="008D48DC"/>
    <w:rsid w:val="008D4D63"/>
    <w:rsid w:val="008D712E"/>
    <w:rsid w:val="008E023D"/>
    <w:rsid w:val="008E1A54"/>
    <w:rsid w:val="008E60C6"/>
    <w:rsid w:val="008F02C0"/>
    <w:rsid w:val="008F09E8"/>
    <w:rsid w:val="008F1626"/>
    <w:rsid w:val="008F279C"/>
    <w:rsid w:val="008F3972"/>
    <w:rsid w:val="008F4294"/>
    <w:rsid w:val="00901E63"/>
    <w:rsid w:val="00913039"/>
    <w:rsid w:val="009140E6"/>
    <w:rsid w:val="00915C13"/>
    <w:rsid w:val="00915D92"/>
    <w:rsid w:val="009228C4"/>
    <w:rsid w:val="009272DF"/>
    <w:rsid w:val="00935DEE"/>
    <w:rsid w:val="0093712A"/>
    <w:rsid w:val="00946E0B"/>
    <w:rsid w:val="0094709A"/>
    <w:rsid w:val="00953D3C"/>
    <w:rsid w:val="00955F6D"/>
    <w:rsid w:val="00956D8C"/>
    <w:rsid w:val="009576EF"/>
    <w:rsid w:val="00962245"/>
    <w:rsid w:val="00966454"/>
    <w:rsid w:val="00971DE6"/>
    <w:rsid w:val="009720CD"/>
    <w:rsid w:val="009733C7"/>
    <w:rsid w:val="00974087"/>
    <w:rsid w:val="009843C4"/>
    <w:rsid w:val="00984AFE"/>
    <w:rsid w:val="00985F76"/>
    <w:rsid w:val="00987690"/>
    <w:rsid w:val="009907D1"/>
    <w:rsid w:val="009935E3"/>
    <w:rsid w:val="00994B2F"/>
    <w:rsid w:val="009A2176"/>
    <w:rsid w:val="009A2D20"/>
    <w:rsid w:val="009A4696"/>
    <w:rsid w:val="009A7E3C"/>
    <w:rsid w:val="009B24EA"/>
    <w:rsid w:val="009B6CC8"/>
    <w:rsid w:val="009B6D73"/>
    <w:rsid w:val="009C0F7B"/>
    <w:rsid w:val="009C30A7"/>
    <w:rsid w:val="009C6BD0"/>
    <w:rsid w:val="009D302D"/>
    <w:rsid w:val="009D49CB"/>
    <w:rsid w:val="009D7EAC"/>
    <w:rsid w:val="009D7F8C"/>
    <w:rsid w:val="009E0315"/>
    <w:rsid w:val="009E5268"/>
    <w:rsid w:val="009E65CB"/>
    <w:rsid w:val="009E6899"/>
    <w:rsid w:val="009E6D7F"/>
    <w:rsid w:val="009F1029"/>
    <w:rsid w:val="009F7BBC"/>
    <w:rsid w:val="00A07C20"/>
    <w:rsid w:val="00A1489B"/>
    <w:rsid w:val="00A217BE"/>
    <w:rsid w:val="00A21E7A"/>
    <w:rsid w:val="00A2241E"/>
    <w:rsid w:val="00A229A3"/>
    <w:rsid w:val="00A244B9"/>
    <w:rsid w:val="00A27B87"/>
    <w:rsid w:val="00A35DFC"/>
    <w:rsid w:val="00A371AA"/>
    <w:rsid w:val="00A43630"/>
    <w:rsid w:val="00A43969"/>
    <w:rsid w:val="00A45082"/>
    <w:rsid w:val="00A46105"/>
    <w:rsid w:val="00A4624A"/>
    <w:rsid w:val="00A4742F"/>
    <w:rsid w:val="00A53EC7"/>
    <w:rsid w:val="00A57FC1"/>
    <w:rsid w:val="00A6216C"/>
    <w:rsid w:val="00A6461E"/>
    <w:rsid w:val="00A66BC3"/>
    <w:rsid w:val="00A74D79"/>
    <w:rsid w:val="00A76AD4"/>
    <w:rsid w:val="00A7742E"/>
    <w:rsid w:val="00A82C53"/>
    <w:rsid w:val="00A84A55"/>
    <w:rsid w:val="00A8775A"/>
    <w:rsid w:val="00A87DD9"/>
    <w:rsid w:val="00A90546"/>
    <w:rsid w:val="00A91EEF"/>
    <w:rsid w:val="00A93445"/>
    <w:rsid w:val="00A93C91"/>
    <w:rsid w:val="00A9770C"/>
    <w:rsid w:val="00AA1066"/>
    <w:rsid w:val="00AA1EB8"/>
    <w:rsid w:val="00AA24FA"/>
    <w:rsid w:val="00AA769B"/>
    <w:rsid w:val="00AB03C4"/>
    <w:rsid w:val="00AB466C"/>
    <w:rsid w:val="00AB4EB7"/>
    <w:rsid w:val="00AC1DD4"/>
    <w:rsid w:val="00AC2971"/>
    <w:rsid w:val="00AC3C0B"/>
    <w:rsid w:val="00AC5C3A"/>
    <w:rsid w:val="00AD0EE6"/>
    <w:rsid w:val="00AD65A8"/>
    <w:rsid w:val="00AE3005"/>
    <w:rsid w:val="00AE428B"/>
    <w:rsid w:val="00AF676B"/>
    <w:rsid w:val="00B0009B"/>
    <w:rsid w:val="00B01BAD"/>
    <w:rsid w:val="00B02564"/>
    <w:rsid w:val="00B0257A"/>
    <w:rsid w:val="00B02B00"/>
    <w:rsid w:val="00B04724"/>
    <w:rsid w:val="00B05F0A"/>
    <w:rsid w:val="00B06560"/>
    <w:rsid w:val="00B06CA0"/>
    <w:rsid w:val="00B10ED0"/>
    <w:rsid w:val="00B12FA8"/>
    <w:rsid w:val="00B14985"/>
    <w:rsid w:val="00B16253"/>
    <w:rsid w:val="00B2286B"/>
    <w:rsid w:val="00B246A6"/>
    <w:rsid w:val="00B24E90"/>
    <w:rsid w:val="00B25388"/>
    <w:rsid w:val="00B269B0"/>
    <w:rsid w:val="00B27ED1"/>
    <w:rsid w:val="00B30A13"/>
    <w:rsid w:val="00B30C0A"/>
    <w:rsid w:val="00B30FFA"/>
    <w:rsid w:val="00B33D4C"/>
    <w:rsid w:val="00B37ED4"/>
    <w:rsid w:val="00B40EA5"/>
    <w:rsid w:val="00B41C46"/>
    <w:rsid w:val="00B438FB"/>
    <w:rsid w:val="00B466C5"/>
    <w:rsid w:val="00B50D25"/>
    <w:rsid w:val="00B512C5"/>
    <w:rsid w:val="00B5195F"/>
    <w:rsid w:val="00B53A4A"/>
    <w:rsid w:val="00B57661"/>
    <w:rsid w:val="00B61534"/>
    <w:rsid w:val="00B64DB6"/>
    <w:rsid w:val="00B65A05"/>
    <w:rsid w:val="00B77DEA"/>
    <w:rsid w:val="00B84925"/>
    <w:rsid w:val="00B84C8A"/>
    <w:rsid w:val="00B87A7B"/>
    <w:rsid w:val="00B927F2"/>
    <w:rsid w:val="00B92FB0"/>
    <w:rsid w:val="00B9302C"/>
    <w:rsid w:val="00BA0464"/>
    <w:rsid w:val="00BA06AA"/>
    <w:rsid w:val="00BA080D"/>
    <w:rsid w:val="00BA26BF"/>
    <w:rsid w:val="00BA276C"/>
    <w:rsid w:val="00BA2877"/>
    <w:rsid w:val="00BA2998"/>
    <w:rsid w:val="00BA6EA4"/>
    <w:rsid w:val="00BB3E39"/>
    <w:rsid w:val="00BB4830"/>
    <w:rsid w:val="00BC1A58"/>
    <w:rsid w:val="00BC24BB"/>
    <w:rsid w:val="00BD096A"/>
    <w:rsid w:val="00BD2456"/>
    <w:rsid w:val="00BD2479"/>
    <w:rsid w:val="00BD5F06"/>
    <w:rsid w:val="00BE38F1"/>
    <w:rsid w:val="00BF00FB"/>
    <w:rsid w:val="00BF1871"/>
    <w:rsid w:val="00BF2E7A"/>
    <w:rsid w:val="00BF3C8C"/>
    <w:rsid w:val="00BF5665"/>
    <w:rsid w:val="00BF6537"/>
    <w:rsid w:val="00C0286B"/>
    <w:rsid w:val="00C06A7F"/>
    <w:rsid w:val="00C1204E"/>
    <w:rsid w:val="00C16AB2"/>
    <w:rsid w:val="00C16FB1"/>
    <w:rsid w:val="00C17634"/>
    <w:rsid w:val="00C206DF"/>
    <w:rsid w:val="00C20E03"/>
    <w:rsid w:val="00C21F92"/>
    <w:rsid w:val="00C325AB"/>
    <w:rsid w:val="00C3392D"/>
    <w:rsid w:val="00C34EEA"/>
    <w:rsid w:val="00C35E6E"/>
    <w:rsid w:val="00C47B05"/>
    <w:rsid w:val="00C51B6D"/>
    <w:rsid w:val="00C53C6D"/>
    <w:rsid w:val="00C56B95"/>
    <w:rsid w:val="00C61F84"/>
    <w:rsid w:val="00C640B5"/>
    <w:rsid w:val="00C64AFB"/>
    <w:rsid w:val="00C6539C"/>
    <w:rsid w:val="00C66D6C"/>
    <w:rsid w:val="00C677C5"/>
    <w:rsid w:val="00C82008"/>
    <w:rsid w:val="00C9074F"/>
    <w:rsid w:val="00C935E6"/>
    <w:rsid w:val="00C95A5C"/>
    <w:rsid w:val="00C95D4D"/>
    <w:rsid w:val="00C96E52"/>
    <w:rsid w:val="00CA013D"/>
    <w:rsid w:val="00CA1FCC"/>
    <w:rsid w:val="00CA30B8"/>
    <w:rsid w:val="00CA3C4E"/>
    <w:rsid w:val="00CA4726"/>
    <w:rsid w:val="00CA525B"/>
    <w:rsid w:val="00CB2C1C"/>
    <w:rsid w:val="00CB5A35"/>
    <w:rsid w:val="00CB7291"/>
    <w:rsid w:val="00CC10CA"/>
    <w:rsid w:val="00CC1F2D"/>
    <w:rsid w:val="00CC50DD"/>
    <w:rsid w:val="00CC6333"/>
    <w:rsid w:val="00CC76E1"/>
    <w:rsid w:val="00CD1E2E"/>
    <w:rsid w:val="00CD2CFE"/>
    <w:rsid w:val="00CD57EE"/>
    <w:rsid w:val="00CD5DF2"/>
    <w:rsid w:val="00CD7632"/>
    <w:rsid w:val="00CE230F"/>
    <w:rsid w:val="00CE4583"/>
    <w:rsid w:val="00CE4962"/>
    <w:rsid w:val="00CF0154"/>
    <w:rsid w:val="00CF522B"/>
    <w:rsid w:val="00CF5AA3"/>
    <w:rsid w:val="00CF6FBB"/>
    <w:rsid w:val="00D013DB"/>
    <w:rsid w:val="00D02D25"/>
    <w:rsid w:val="00D13491"/>
    <w:rsid w:val="00D139BC"/>
    <w:rsid w:val="00D23ADD"/>
    <w:rsid w:val="00D25010"/>
    <w:rsid w:val="00D25800"/>
    <w:rsid w:val="00D2684E"/>
    <w:rsid w:val="00D26A29"/>
    <w:rsid w:val="00D30D8E"/>
    <w:rsid w:val="00D31248"/>
    <w:rsid w:val="00D32925"/>
    <w:rsid w:val="00D34BD4"/>
    <w:rsid w:val="00D35077"/>
    <w:rsid w:val="00D40A50"/>
    <w:rsid w:val="00D41BB0"/>
    <w:rsid w:val="00D44EAE"/>
    <w:rsid w:val="00D510F0"/>
    <w:rsid w:val="00D517EF"/>
    <w:rsid w:val="00D548C1"/>
    <w:rsid w:val="00D55868"/>
    <w:rsid w:val="00D60598"/>
    <w:rsid w:val="00D60EF6"/>
    <w:rsid w:val="00D61547"/>
    <w:rsid w:val="00D661F4"/>
    <w:rsid w:val="00D675D0"/>
    <w:rsid w:val="00D70A96"/>
    <w:rsid w:val="00D7274F"/>
    <w:rsid w:val="00D72BE7"/>
    <w:rsid w:val="00D730ED"/>
    <w:rsid w:val="00D80621"/>
    <w:rsid w:val="00D81720"/>
    <w:rsid w:val="00D84BE7"/>
    <w:rsid w:val="00D9358E"/>
    <w:rsid w:val="00D93895"/>
    <w:rsid w:val="00D94A30"/>
    <w:rsid w:val="00D95941"/>
    <w:rsid w:val="00D95DEB"/>
    <w:rsid w:val="00DA5A8C"/>
    <w:rsid w:val="00DA7291"/>
    <w:rsid w:val="00DB1168"/>
    <w:rsid w:val="00DB2F28"/>
    <w:rsid w:val="00DB393C"/>
    <w:rsid w:val="00DB4149"/>
    <w:rsid w:val="00DC15BF"/>
    <w:rsid w:val="00DC168B"/>
    <w:rsid w:val="00DC5B31"/>
    <w:rsid w:val="00DC61A3"/>
    <w:rsid w:val="00DD2C49"/>
    <w:rsid w:val="00DD318B"/>
    <w:rsid w:val="00DD49CA"/>
    <w:rsid w:val="00DD6324"/>
    <w:rsid w:val="00DE637F"/>
    <w:rsid w:val="00DE6547"/>
    <w:rsid w:val="00DE6DF1"/>
    <w:rsid w:val="00DF471C"/>
    <w:rsid w:val="00DF7A03"/>
    <w:rsid w:val="00E00BC2"/>
    <w:rsid w:val="00E05449"/>
    <w:rsid w:val="00E10CDA"/>
    <w:rsid w:val="00E153A3"/>
    <w:rsid w:val="00E161AC"/>
    <w:rsid w:val="00E1708C"/>
    <w:rsid w:val="00E20182"/>
    <w:rsid w:val="00E2559B"/>
    <w:rsid w:val="00E25D4A"/>
    <w:rsid w:val="00E30E53"/>
    <w:rsid w:val="00E32BFF"/>
    <w:rsid w:val="00E32E64"/>
    <w:rsid w:val="00E40677"/>
    <w:rsid w:val="00E4085D"/>
    <w:rsid w:val="00E42B63"/>
    <w:rsid w:val="00E45177"/>
    <w:rsid w:val="00E465E4"/>
    <w:rsid w:val="00E57E16"/>
    <w:rsid w:val="00E60B64"/>
    <w:rsid w:val="00E60D51"/>
    <w:rsid w:val="00E63733"/>
    <w:rsid w:val="00E70B1C"/>
    <w:rsid w:val="00E74531"/>
    <w:rsid w:val="00E77E6E"/>
    <w:rsid w:val="00E807F8"/>
    <w:rsid w:val="00E85FDD"/>
    <w:rsid w:val="00E9185A"/>
    <w:rsid w:val="00E92335"/>
    <w:rsid w:val="00E9274D"/>
    <w:rsid w:val="00E92F7F"/>
    <w:rsid w:val="00E92FA8"/>
    <w:rsid w:val="00E96D59"/>
    <w:rsid w:val="00E971DC"/>
    <w:rsid w:val="00EA07F5"/>
    <w:rsid w:val="00EA19E4"/>
    <w:rsid w:val="00EA2EC3"/>
    <w:rsid w:val="00EA755F"/>
    <w:rsid w:val="00EB03F0"/>
    <w:rsid w:val="00EB0B53"/>
    <w:rsid w:val="00EB19BA"/>
    <w:rsid w:val="00EB43E2"/>
    <w:rsid w:val="00EB528E"/>
    <w:rsid w:val="00EC1A13"/>
    <w:rsid w:val="00EC2A46"/>
    <w:rsid w:val="00EC3B45"/>
    <w:rsid w:val="00EC5574"/>
    <w:rsid w:val="00ED3541"/>
    <w:rsid w:val="00EE2F80"/>
    <w:rsid w:val="00EE36F9"/>
    <w:rsid w:val="00EF249C"/>
    <w:rsid w:val="00EF2AEE"/>
    <w:rsid w:val="00EF411E"/>
    <w:rsid w:val="00F03842"/>
    <w:rsid w:val="00F10E2A"/>
    <w:rsid w:val="00F1631B"/>
    <w:rsid w:val="00F16FAB"/>
    <w:rsid w:val="00F20AC0"/>
    <w:rsid w:val="00F21AC0"/>
    <w:rsid w:val="00F22B73"/>
    <w:rsid w:val="00F2430B"/>
    <w:rsid w:val="00F266EB"/>
    <w:rsid w:val="00F342FA"/>
    <w:rsid w:val="00F3584D"/>
    <w:rsid w:val="00F35E29"/>
    <w:rsid w:val="00F36523"/>
    <w:rsid w:val="00F41B58"/>
    <w:rsid w:val="00F42EEC"/>
    <w:rsid w:val="00F436C2"/>
    <w:rsid w:val="00F43DC5"/>
    <w:rsid w:val="00F46EA2"/>
    <w:rsid w:val="00F52DFC"/>
    <w:rsid w:val="00F54F56"/>
    <w:rsid w:val="00F54F8A"/>
    <w:rsid w:val="00F55531"/>
    <w:rsid w:val="00F60122"/>
    <w:rsid w:val="00F616C8"/>
    <w:rsid w:val="00F634BC"/>
    <w:rsid w:val="00F64614"/>
    <w:rsid w:val="00F65F90"/>
    <w:rsid w:val="00F6679C"/>
    <w:rsid w:val="00F72C30"/>
    <w:rsid w:val="00F74D88"/>
    <w:rsid w:val="00F750E0"/>
    <w:rsid w:val="00F76465"/>
    <w:rsid w:val="00F76484"/>
    <w:rsid w:val="00F81BD1"/>
    <w:rsid w:val="00F82D9D"/>
    <w:rsid w:val="00F8300C"/>
    <w:rsid w:val="00F83052"/>
    <w:rsid w:val="00F85657"/>
    <w:rsid w:val="00F95128"/>
    <w:rsid w:val="00F96255"/>
    <w:rsid w:val="00F972D0"/>
    <w:rsid w:val="00F978BA"/>
    <w:rsid w:val="00FA3580"/>
    <w:rsid w:val="00FA599B"/>
    <w:rsid w:val="00FA7D8F"/>
    <w:rsid w:val="00FB2601"/>
    <w:rsid w:val="00FB5BC9"/>
    <w:rsid w:val="00FB6722"/>
    <w:rsid w:val="00FC10ED"/>
    <w:rsid w:val="00FC313C"/>
    <w:rsid w:val="00FC3171"/>
    <w:rsid w:val="00FC4DCB"/>
    <w:rsid w:val="00FC6401"/>
    <w:rsid w:val="00FE4E0C"/>
    <w:rsid w:val="00FE5C48"/>
    <w:rsid w:val="00FE7589"/>
    <w:rsid w:val="00FF025E"/>
    <w:rsid w:val="00FF0BF6"/>
    <w:rsid w:val="00FF3E77"/>
    <w:rsid w:val="00FF6AFD"/>
    <w:rsid w:val="00FF6B2E"/>
    <w:rsid w:val="00FF6D07"/>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92390"/>
  <w15:docId w15:val="{638D8D8B-73D7-4A12-8BE4-471DAF8C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semiHidden/>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FAB"/>
    <w:rPr>
      <w:sz w:val="20"/>
      <w:szCs w:val="20"/>
    </w:rPr>
  </w:style>
  <w:style w:type="character" w:styleId="FootnoteReference">
    <w:name w:val="footnote reference"/>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96488929">
      <w:bodyDiv w:val="1"/>
      <w:marLeft w:val="0"/>
      <w:marRight w:val="0"/>
      <w:marTop w:val="0"/>
      <w:marBottom w:val="0"/>
      <w:divBdr>
        <w:top w:val="none" w:sz="0" w:space="0" w:color="auto"/>
        <w:left w:val="none" w:sz="0" w:space="0" w:color="auto"/>
        <w:bottom w:val="none" w:sz="0" w:space="0" w:color="auto"/>
        <w:right w:val="none" w:sz="0" w:space="0" w:color="auto"/>
      </w:divBdr>
    </w:div>
    <w:div w:id="234977826">
      <w:bodyDiv w:val="1"/>
      <w:marLeft w:val="0"/>
      <w:marRight w:val="0"/>
      <w:marTop w:val="0"/>
      <w:marBottom w:val="0"/>
      <w:divBdr>
        <w:top w:val="none" w:sz="0" w:space="0" w:color="auto"/>
        <w:left w:val="none" w:sz="0" w:space="0" w:color="auto"/>
        <w:bottom w:val="none" w:sz="0" w:space="0" w:color="auto"/>
        <w:right w:val="none" w:sz="0" w:space="0" w:color="auto"/>
      </w:divBdr>
    </w:div>
    <w:div w:id="262110874">
      <w:bodyDiv w:val="1"/>
      <w:marLeft w:val="0"/>
      <w:marRight w:val="0"/>
      <w:marTop w:val="0"/>
      <w:marBottom w:val="0"/>
      <w:divBdr>
        <w:top w:val="none" w:sz="0" w:space="0" w:color="auto"/>
        <w:left w:val="none" w:sz="0" w:space="0" w:color="auto"/>
        <w:bottom w:val="none" w:sz="0" w:space="0" w:color="auto"/>
        <w:right w:val="none" w:sz="0" w:space="0" w:color="auto"/>
      </w:divBdr>
    </w:div>
    <w:div w:id="335546029">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62368810">
      <w:bodyDiv w:val="1"/>
      <w:marLeft w:val="0"/>
      <w:marRight w:val="0"/>
      <w:marTop w:val="0"/>
      <w:marBottom w:val="0"/>
      <w:divBdr>
        <w:top w:val="none" w:sz="0" w:space="0" w:color="auto"/>
        <w:left w:val="none" w:sz="0" w:space="0" w:color="auto"/>
        <w:bottom w:val="none" w:sz="0" w:space="0" w:color="auto"/>
        <w:right w:val="none" w:sz="0" w:space="0" w:color="auto"/>
      </w:divBdr>
    </w:div>
    <w:div w:id="368187293">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08116468">
      <w:bodyDiv w:val="1"/>
      <w:marLeft w:val="0"/>
      <w:marRight w:val="0"/>
      <w:marTop w:val="0"/>
      <w:marBottom w:val="0"/>
      <w:divBdr>
        <w:top w:val="none" w:sz="0" w:space="0" w:color="auto"/>
        <w:left w:val="none" w:sz="0" w:space="0" w:color="auto"/>
        <w:bottom w:val="none" w:sz="0" w:space="0" w:color="auto"/>
        <w:right w:val="none" w:sz="0" w:space="0" w:color="auto"/>
      </w:divBdr>
    </w:div>
    <w:div w:id="413892180">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447285582">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673529337">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832259090">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9267649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13016908">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5785966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30139756">
      <w:bodyDiv w:val="1"/>
      <w:marLeft w:val="0"/>
      <w:marRight w:val="0"/>
      <w:marTop w:val="0"/>
      <w:marBottom w:val="0"/>
      <w:divBdr>
        <w:top w:val="none" w:sz="0" w:space="0" w:color="auto"/>
        <w:left w:val="none" w:sz="0" w:space="0" w:color="auto"/>
        <w:bottom w:val="none" w:sz="0" w:space="0" w:color="auto"/>
        <w:right w:val="none" w:sz="0" w:space="0" w:color="auto"/>
      </w:divBdr>
    </w:div>
    <w:div w:id="1356809438">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450590988">
      <w:bodyDiv w:val="1"/>
      <w:marLeft w:val="0"/>
      <w:marRight w:val="0"/>
      <w:marTop w:val="0"/>
      <w:marBottom w:val="0"/>
      <w:divBdr>
        <w:top w:val="none" w:sz="0" w:space="0" w:color="auto"/>
        <w:left w:val="none" w:sz="0" w:space="0" w:color="auto"/>
        <w:bottom w:val="none" w:sz="0" w:space="0" w:color="auto"/>
        <w:right w:val="none" w:sz="0" w:space="0" w:color="auto"/>
      </w:divBdr>
    </w:div>
    <w:div w:id="1462377785">
      <w:bodyDiv w:val="1"/>
      <w:marLeft w:val="0"/>
      <w:marRight w:val="0"/>
      <w:marTop w:val="0"/>
      <w:marBottom w:val="0"/>
      <w:divBdr>
        <w:top w:val="none" w:sz="0" w:space="0" w:color="auto"/>
        <w:left w:val="none" w:sz="0" w:space="0" w:color="auto"/>
        <w:bottom w:val="none" w:sz="0" w:space="0" w:color="auto"/>
        <w:right w:val="none" w:sz="0" w:space="0" w:color="auto"/>
      </w:divBdr>
    </w:div>
    <w:div w:id="1518274791">
      <w:bodyDiv w:val="1"/>
      <w:marLeft w:val="0"/>
      <w:marRight w:val="0"/>
      <w:marTop w:val="0"/>
      <w:marBottom w:val="0"/>
      <w:divBdr>
        <w:top w:val="none" w:sz="0" w:space="0" w:color="auto"/>
        <w:left w:val="none" w:sz="0" w:space="0" w:color="auto"/>
        <w:bottom w:val="none" w:sz="0" w:space="0" w:color="auto"/>
        <w:right w:val="none" w:sz="0" w:space="0" w:color="auto"/>
      </w:divBdr>
    </w:div>
    <w:div w:id="1570964435">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591156255">
      <w:bodyDiv w:val="1"/>
      <w:marLeft w:val="0"/>
      <w:marRight w:val="0"/>
      <w:marTop w:val="0"/>
      <w:marBottom w:val="0"/>
      <w:divBdr>
        <w:top w:val="none" w:sz="0" w:space="0" w:color="auto"/>
        <w:left w:val="none" w:sz="0" w:space="0" w:color="auto"/>
        <w:bottom w:val="none" w:sz="0" w:space="0" w:color="auto"/>
        <w:right w:val="none" w:sz="0" w:space="0" w:color="auto"/>
      </w:divBdr>
    </w:div>
    <w:div w:id="1709985681">
      <w:bodyDiv w:val="1"/>
      <w:marLeft w:val="0"/>
      <w:marRight w:val="0"/>
      <w:marTop w:val="0"/>
      <w:marBottom w:val="0"/>
      <w:divBdr>
        <w:top w:val="none" w:sz="0" w:space="0" w:color="auto"/>
        <w:left w:val="none" w:sz="0" w:space="0" w:color="auto"/>
        <w:bottom w:val="none" w:sz="0" w:space="0" w:color="auto"/>
        <w:right w:val="none" w:sz="0" w:space="0" w:color="auto"/>
      </w:divBdr>
    </w:div>
    <w:div w:id="1742293560">
      <w:bodyDiv w:val="1"/>
      <w:marLeft w:val="0"/>
      <w:marRight w:val="0"/>
      <w:marTop w:val="0"/>
      <w:marBottom w:val="0"/>
      <w:divBdr>
        <w:top w:val="none" w:sz="0" w:space="0" w:color="auto"/>
        <w:left w:val="none" w:sz="0" w:space="0" w:color="auto"/>
        <w:bottom w:val="none" w:sz="0" w:space="0" w:color="auto"/>
        <w:right w:val="none" w:sz="0" w:space="0" w:color="auto"/>
      </w:divBdr>
    </w:div>
    <w:div w:id="1850371428">
      <w:bodyDiv w:val="1"/>
      <w:marLeft w:val="0"/>
      <w:marRight w:val="0"/>
      <w:marTop w:val="0"/>
      <w:marBottom w:val="0"/>
      <w:divBdr>
        <w:top w:val="none" w:sz="0" w:space="0" w:color="auto"/>
        <w:left w:val="none" w:sz="0" w:space="0" w:color="auto"/>
        <w:bottom w:val="none" w:sz="0" w:space="0" w:color="auto"/>
        <w:right w:val="none" w:sz="0" w:space="0" w:color="auto"/>
      </w:divBdr>
    </w:div>
    <w:div w:id="1855724143">
      <w:bodyDiv w:val="1"/>
      <w:marLeft w:val="0"/>
      <w:marRight w:val="0"/>
      <w:marTop w:val="0"/>
      <w:marBottom w:val="0"/>
      <w:divBdr>
        <w:top w:val="none" w:sz="0" w:space="0" w:color="auto"/>
        <w:left w:val="none" w:sz="0" w:space="0" w:color="auto"/>
        <w:bottom w:val="none" w:sz="0" w:space="0" w:color="auto"/>
        <w:right w:val="none" w:sz="0" w:space="0" w:color="auto"/>
      </w:divBdr>
    </w:div>
    <w:div w:id="1894927953">
      <w:bodyDiv w:val="1"/>
      <w:marLeft w:val="0"/>
      <w:marRight w:val="0"/>
      <w:marTop w:val="0"/>
      <w:marBottom w:val="0"/>
      <w:divBdr>
        <w:top w:val="none" w:sz="0" w:space="0" w:color="auto"/>
        <w:left w:val="none" w:sz="0" w:space="0" w:color="auto"/>
        <w:bottom w:val="none" w:sz="0" w:space="0" w:color="auto"/>
        <w:right w:val="none" w:sz="0" w:space="0" w:color="auto"/>
      </w:divBdr>
    </w:div>
    <w:div w:id="1906647059">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 w:id="1961721200">
      <w:bodyDiv w:val="1"/>
      <w:marLeft w:val="0"/>
      <w:marRight w:val="0"/>
      <w:marTop w:val="0"/>
      <w:marBottom w:val="0"/>
      <w:divBdr>
        <w:top w:val="none" w:sz="0" w:space="0" w:color="auto"/>
        <w:left w:val="none" w:sz="0" w:space="0" w:color="auto"/>
        <w:bottom w:val="none" w:sz="0" w:space="0" w:color="auto"/>
        <w:right w:val="none" w:sz="0" w:space="0" w:color="auto"/>
      </w:divBdr>
    </w:div>
    <w:div w:id="1996685348">
      <w:bodyDiv w:val="1"/>
      <w:marLeft w:val="0"/>
      <w:marRight w:val="0"/>
      <w:marTop w:val="0"/>
      <w:marBottom w:val="0"/>
      <w:divBdr>
        <w:top w:val="none" w:sz="0" w:space="0" w:color="auto"/>
        <w:left w:val="none" w:sz="0" w:space="0" w:color="auto"/>
        <w:bottom w:val="none" w:sz="0" w:space="0" w:color="auto"/>
        <w:right w:val="none" w:sz="0" w:space="0" w:color="auto"/>
      </w:divBdr>
    </w:div>
    <w:div w:id="2014912477">
      <w:bodyDiv w:val="1"/>
      <w:marLeft w:val="0"/>
      <w:marRight w:val="0"/>
      <w:marTop w:val="0"/>
      <w:marBottom w:val="0"/>
      <w:divBdr>
        <w:top w:val="none" w:sz="0" w:space="0" w:color="auto"/>
        <w:left w:val="none" w:sz="0" w:space="0" w:color="auto"/>
        <w:bottom w:val="none" w:sz="0" w:space="0" w:color="auto"/>
        <w:right w:val="none" w:sz="0" w:space="0" w:color="auto"/>
      </w:divBdr>
    </w:div>
    <w:div w:id="2089881109">
      <w:bodyDiv w:val="1"/>
      <w:marLeft w:val="0"/>
      <w:marRight w:val="0"/>
      <w:marTop w:val="0"/>
      <w:marBottom w:val="0"/>
      <w:divBdr>
        <w:top w:val="none" w:sz="0" w:space="0" w:color="auto"/>
        <w:left w:val="none" w:sz="0" w:space="0" w:color="auto"/>
        <w:bottom w:val="none" w:sz="0" w:space="0" w:color="auto"/>
        <w:right w:val="none" w:sz="0" w:space="0" w:color="auto"/>
      </w:divBdr>
    </w:div>
    <w:div w:id="2137017120">
      <w:bodyDiv w:val="1"/>
      <w:marLeft w:val="0"/>
      <w:marRight w:val="0"/>
      <w:marTop w:val="0"/>
      <w:marBottom w:val="0"/>
      <w:divBdr>
        <w:top w:val="none" w:sz="0" w:space="0" w:color="auto"/>
        <w:left w:val="none" w:sz="0" w:space="0" w:color="auto"/>
        <w:bottom w:val="none" w:sz="0" w:space="0" w:color="auto"/>
        <w:right w:val="none" w:sz="0" w:space="0" w:color="auto"/>
      </w:divBdr>
    </w:div>
    <w:div w:id="213975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3D593-1F85-473D-B965-FC9301F6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6</cp:revision>
  <cp:lastPrinted>2026-04-20T07:42:00Z</cp:lastPrinted>
  <dcterms:created xsi:type="dcterms:W3CDTF">2026-07-29T08:52:00Z</dcterms:created>
  <dcterms:modified xsi:type="dcterms:W3CDTF">2026-07-31T04:36:00Z</dcterms:modified>
</cp:coreProperties>
</file>